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3C95E" w14:textId="0BF7D3E0" w:rsidR="00075CDA" w:rsidRDefault="00075CDA" w:rsidP="00075CDA"/>
    <w:p w14:paraId="3D87F451" w14:textId="23B4AD41" w:rsidR="00075CDA" w:rsidRDefault="00075CDA" w:rsidP="00075CDA"/>
    <w:p w14:paraId="65676AAE" w14:textId="4B748DC5" w:rsidR="00075CDA" w:rsidRDefault="00075CDA" w:rsidP="00075CDA"/>
    <w:p w14:paraId="516FA25F" w14:textId="42B4EE41" w:rsidR="00075CDA" w:rsidRDefault="00075CDA" w:rsidP="00075CDA"/>
    <w:p w14:paraId="322501FD" w14:textId="50CA2099" w:rsidR="00075CDA" w:rsidRDefault="00075CDA" w:rsidP="00075CDA"/>
    <w:p w14:paraId="755177AD" w14:textId="51692FD7" w:rsidR="00075CDA" w:rsidRDefault="00075CDA" w:rsidP="00075CDA"/>
    <w:p w14:paraId="4B5D3F05" w14:textId="53477C94" w:rsidR="00075CDA" w:rsidRDefault="00075CDA" w:rsidP="00075CDA"/>
    <w:p w14:paraId="78832AD4" w14:textId="222C8D24" w:rsidR="00075CDA" w:rsidRDefault="00075CDA" w:rsidP="00075CDA"/>
    <w:p w14:paraId="222F5A8C" w14:textId="0DB176BE" w:rsidR="00D57AF2" w:rsidRDefault="00D57AF2" w:rsidP="00075CDA"/>
    <w:p w14:paraId="6C250E3E" w14:textId="77777777" w:rsidR="00D57AF2" w:rsidRDefault="00D57AF2" w:rsidP="00075CDA"/>
    <w:p w14:paraId="4829BF18" w14:textId="77777777" w:rsidR="00D57AF2" w:rsidRDefault="00D57AF2" w:rsidP="00D57AF2">
      <w:pPr>
        <w:pStyle w:val="Subttulo"/>
        <w:spacing w:after="0"/>
        <w:jc w:val="center"/>
        <w:rPr>
          <w:sz w:val="20"/>
          <w:szCs w:val="20"/>
        </w:rPr>
      </w:pPr>
      <w:r w:rsidRPr="002A5EBA">
        <w:rPr>
          <w:sz w:val="20"/>
          <w:szCs w:val="20"/>
        </w:rPr>
        <w:t>CICLO DE WEBINARS PROMOCIÓN DE LA ELECTROMOVILIDAD EN EL SECTOR PÚBLICO</w:t>
      </w:r>
    </w:p>
    <w:p w14:paraId="11C38F2F" w14:textId="71968597" w:rsidR="009B000F" w:rsidRDefault="002A5EBA" w:rsidP="00FF2D8B">
      <w:pPr>
        <w:pStyle w:val="Ttulo1"/>
        <w:jc w:val="center"/>
      </w:pPr>
      <w:r>
        <w:t>MOTIVACIONES Y POTENCIAL DE UNA MOVILIDAD ELÉCTRICA PARA EL SECTOR PÚBLICO</w:t>
      </w:r>
    </w:p>
    <w:p w14:paraId="142FBE9E" w14:textId="2D7C726A" w:rsidR="009B000F" w:rsidRDefault="4E97C6DA">
      <w:bookmarkStart w:id="0" w:name="_3l5p8hnspsrq" w:colFirst="0" w:colLast="0"/>
      <w:bookmarkEnd w:id="0"/>
      <w:r>
        <w:t xml:space="preserve">El Ministerio de Energía y la Universidad Técnica Federico Santa María, han organizado este ciclo de </w:t>
      </w:r>
      <w:proofErr w:type="spellStart"/>
      <w:r>
        <w:t>webinars</w:t>
      </w:r>
      <w:proofErr w:type="spellEnd"/>
      <w:r>
        <w:t xml:space="preserve"> </w:t>
      </w:r>
      <w:r w:rsidR="006C7A92">
        <w:t xml:space="preserve">dirigido a </w:t>
      </w:r>
      <w:r w:rsidRPr="006C7A92">
        <w:rPr>
          <w:b/>
          <w:bCs/>
          <w:u w:val="single"/>
        </w:rPr>
        <w:t>l</w:t>
      </w:r>
      <w:r>
        <w:t xml:space="preserve">os funcionarios del Sector Público que a lo largo de Chile gestionan, operan y administran la flota de vehículos de sus respectivos servicios. En específico, el </w:t>
      </w:r>
      <w:proofErr w:type="spellStart"/>
      <w:r>
        <w:t>webinar</w:t>
      </w:r>
      <w:proofErr w:type="spellEnd"/>
      <w:r>
        <w:t xml:space="preserve"> 1 "MOTIVACIONES Y POTENCIAL DE UNA MOVILIDAD ELÉCTRICA PARA EL SECTOR PÚBLICO", tiene por objetivo, presentar a los asistentes la motivación del Ministerio de Energía para promover la electromovilidad y el potencial transformador para la modernización y eficiencia de las flotas del sector público, presentando un caso de éxito y levantando un diagnóstico</w:t>
      </w:r>
      <w:r w:rsidR="006C7A92">
        <w:t xml:space="preserve"> de los servicios asistentes</w:t>
      </w:r>
      <w:r>
        <w:t>.</w:t>
      </w:r>
    </w:p>
    <w:p w14:paraId="165F6A8B" w14:textId="77777777" w:rsidR="009B000F" w:rsidRDefault="009B000F">
      <w:bookmarkStart w:id="1" w:name="_8rgmjmwwvxrd" w:colFirst="0" w:colLast="0"/>
      <w:bookmarkEnd w:id="1"/>
    </w:p>
    <w:tbl>
      <w:tblPr>
        <w:tblStyle w:val="Tabladelista2-nfasis1"/>
        <w:tblW w:w="5000" w:type="pct"/>
        <w:tblLook w:val="0600" w:firstRow="0" w:lastRow="0" w:firstColumn="0" w:lastColumn="0" w:noHBand="1" w:noVBand="1"/>
      </w:tblPr>
      <w:tblGrid>
        <w:gridCol w:w="929"/>
        <w:gridCol w:w="928"/>
        <w:gridCol w:w="7165"/>
        <w:gridCol w:w="7"/>
      </w:tblGrid>
      <w:tr w:rsidR="00AB0DE5" w14:paraId="1ED7E887" w14:textId="77777777" w:rsidTr="00D440F7">
        <w:trPr>
          <w:gridAfter w:val="1"/>
          <w:wAfter w:w="4" w:type="pct"/>
          <w:trHeight w:val="340"/>
        </w:trPr>
        <w:tc>
          <w:tcPr>
            <w:tcW w:w="4996" w:type="pct"/>
            <w:gridSpan w:val="3"/>
          </w:tcPr>
          <w:p w14:paraId="5ED4A557" w14:textId="570E5651" w:rsidR="00AB0DE5" w:rsidRPr="00AB0DE5" w:rsidRDefault="00AB0DE5" w:rsidP="00AB0DE5">
            <w:pPr>
              <w:pStyle w:val="Ttulo2"/>
              <w:spacing w:before="0" w:after="0"/>
              <w:jc w:val="center"/>
              <w:outlineLvl w:val="1"/>
            </w:pPr>
            <w:r>
              <w:t xml:space="preserve">Programa </w:t>
            </w:r>
            <w:r w:rsidR="00075CDA">
              <w:t>Miércoles 27/05/2020</w:t>
            </w:r>
          </w:p>
        </w:tc>
      </w:tr>
      <w:tr w:rsidR="00AB0DE5" w14:paraId="6B480F23" w14:textId="77777777" w:rsidTr="00D440F7">
        <w:trPr>
          <w:trHeight w:val="340"/>
        </w:trPr>
        <w:tc>
          <w:tcPr>
            <w:tcW w:w="514" w:type="pct"/>
          </w:tcPr>
          <w:p w14:paraId="65871249" w14:textId="77777777" w:rsidR="00AB0DE5" w:rsidRDefault="00AB0DE5" w:rsidP="00AB0D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8:45</w:t>
            </w:r>
          </w:p>
        </w:tc>
        <w:tc>
          <w:tcPr>
            <w:tcW w:w="514" w:type="pct"/>
          </w:tcPr>
          <w:p w14:paraId="09D578C7" w14:textId="77777777" w:rsidR="00AB0DE5" w:rsidRDefault="00AB0DE5" w:rsidP="00AB0D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9:00</w:t>
            </w:r>
          </w:p>
        </w:tc>
        <w:tc>
          <w:tcPr>
            <w:tcW w:w="3972" w:type="pct"/>
            <w:gridSpan w:val="2"/>
          </w:tcPr>
          <w:p w14:paraId="4BF403F1" w14:textId="767B4FA4" w:rsidR="00AB0DE5" w:rsidRDefault="00FF2D8B" w:rsidP="00AB0DE5">
            <w:pPr>
              <w:widowControl w:val="0"/>
              <w:rPr>
                <w:sz w:val="20"/>
                <w:szCs w:val="20"/>
              </w:rPr>
            </w:pPr>
            <w:r w:rsidRPr="00240BFF">
              <w:t>RECEPCIÓN</w:t>
            </w:r>
            <w:r>
              <w:rPr>
                <w:sz w:val="24"/>
                <w:szCs w:val="24"/>
              </w:rPr>
              <w:t xml:space="preserve"> - </w:t>
            </w:r>
            <w:r w:rsidR="00AB0DE5">
              <w:rPr>
                <w:sz w:val="24"/>
                <w:szCs w:val="24"/>
              </w:rPr>
              <w:t xml:space="preserve">Entrada al </w:t>
            </w:r>
            <w:r w:rsidR="00297939">
              <w:rPr>
                <w:sz w:val="24"/>
                <w:szCs w:val="24"/>
              </w:rPr>
              <w:t>s</w:t>
            </w:r>
            <w:r w:rsidR="00AB0DE5">
              <w:rPr>
                <w:sz w:val="24"/>
                <w:szCs w:val="24"/>
              </w:rPr>
              <w:t>alón</w:t>
            </w:r>
            <w:r w:rsidR="00297939">
              <w:rPr>
                <w:sz w:val="24"/>
                <w:szCs w:val="24"/>
              </w:rPr>
              <w:t xml:space="preserve"> virtual</w:t>
            </w:r>
          </w:p>
        </w:tc>
      </w:tr>
      <w:tr w:rsidR="00AB0DE5" w14:paraId="2A51318F" w14:textId="77777777" w:rsidTr="00D440F7">
        <w:trPr>
          <w:trHeight w:val="340"/>
        </w:trPr>
        <w:tc>
          <w:tcPr>
            <w:tcW w:w="514" w:type="pct"/>
            <w:shd w:val="clear" w:color="auto" w:fill="DBE5F1" w:themeFill="accent1" w:themeFillTint="33"/>
          </w:tcPr>
          <w:p w14:paraId="4679A2B5" w14:textId="77777777" w:rsidR="00AB0DE5" w:rsidRDefault="00AB0DE5" w:rsidP="00AB0D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9:00</w:t>
            </w:r>
          </w:p>
        </w:tc>
        <w:tc>
          <w:tcPr>
            <w:tcW w:w="514" w:type="pct"/>
            <w:shd w:val="clear" w:color="auto" w:fill="DBE5F1" w:themeFill="accent1" w:themeFillTint="33"/>
          </w:tcPr>
          <w:p w14:paraId="4363D04C" w14:textId="77777777" w:rsidR="00AB0DE5" w:rsidRDefault="00AB0DE5" w:rsidP="00AB0D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9:15</w:t>
            </w:r>
          </w:p>
        </w:tc>
        <w:tc>
          <w:tcPr>
            <w:tcW w:w="3972" w:type="pct"/>
            <w:gridSpan w:val="2"/>
            <w:shd w:val="clear" w:color="auto" w:fill="DBE5F1" w:themeFill="accent1" w:themeFillTint="33"/>
          </w:tcPr>
          <w:p w14:paraId="55D257C4" w14:textId="47C6A85C" w:rsidR="002A5EBA" w:rsidRDefault="4E97C6DA" w:rsidP="002A5EBA">
            <w:pPr>
              <w:widowControl w:val="0"/>
              <w:rPr>
                <w:sz w:val="24"/>
                <w:szCs w:val="24"/>
              </w:rPr>
            </w:pPr>
            <w:r w:rsidRPr="00240BFF">
              <w:t>BIENVENIDA</w:t>
            </w:r>
            <w:r w:rsidRPr="4E97C6DA">
              <w:rPr>
                <w:sz w:val="24"/>
                <w:szCs w:val="24"/>
              </w:rPr>
              <w:t xml:space="preserve"> - Francisco López Díaz</w:t>
            </w:r>
          </w:p>
          <w:p w14:paraId="199954A6" w14:textId="74A8A896" w:rsidR="002A5EBA" w:rsidRPr="002A5EBA" w:rsidRDefault="00AB0DE5" w:rsidP="002A5EBA">
            <w:pPr>
              <w:widowControl w:val="0"/>
              <w:rPr>
                <w:sz w:val="24"/>
                <w:szCs w:val="24"/>
              </w:rPr>
            </w:pPr>
            <w:r w:rsidRPr="00240BFF">
              <w:rPr>
                <w:sz w:val="20"/>
                <w:szCs w:val="20"/>
              </w:rPr>
              <w:t>Subsecretario</w:t>
            </w:r>
            <w:r w:rsidR="00FF2D8B" w:rsidRPr="00240BFF">
              <w:rPr>
                <w:sz w:val="20"/>
                <w:szCs w:val="20"/>
              </w:rPr>
              <w:t xml:space="preserve"> de Energía,</w:t>
            </w:r>
            <w:r w:rsidRPr="00240BFF">
              <w:rPr>
                <w:sz w:val="20"/>
                <w:szCs w:val="20"/>
              </w:rPr>
              <w:t xml:space="preserve"> </w:t>
            </w:r>
            <w:r w:rsidR="002A5EBA" w:rsidRPr="00240BFF">
              <w:rPr>
                <w:sz w:val="20"/>
                <w:szCs w:val="20"/>
              </w:rPr>
              <w:t>Ministerio de Energía</w:t>
            </w:r>
          </w:p>
        </w:tc>
      </w:tr>
      <w:tr w:rsidR="00AB0DE5" w14:paraId="4FDDEFC8" w14:textId="77777777" w:rsidTr="00D440F7">
        <w:trPr>
          <w:trHeight w:val="340"/>
        </w:trPr>
        <w:tc>
          <w:tcPr>
            <w:tcW w:w="514" w:type="pct"/>
            <w:shd w:val="clear" w:color="auto" w:fill="DBE5F1" w:themeFill="accent1" w:themeFillTint="33"/>
          </w:tcPr>
          <w:p w14:paraId="07E6F8D8" w14:textId="77777777" w:rsidR="00AB0DE5" w:rsidRDefault="00AB0DE5" w:rsidP="00AB0D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9:15</w:t>
            </w:r>
          </w:p>
        </w:tc>
        <w:tc>
          <w:tcPr>
            <w:tcW w:w="514" w:type="pct"/>
            <w:shd w:val="clear" w:color="auto" w:fill="DBE5F1" w:themeFill="accent1" w:themeFillTint="33"/>
          </w:tcPr>
          <w:p w14:paraId="42E52B4B" w14:textId="77777777" w:rsidR="00AB0DE5" w:rsidRDefault="00AB0DE5" w:rsidP="00AB0D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9:25</w:t>
            </w:r>
          </w:p>
        </w:tc>
        <w:tc>
          <w:tcPr>
            <w:tcW w:w="3972" w:type="pct"/>
            <w:gridSpan w:val="2"/>
            <w:shd w:val="clear" w:color="auto" w:fill="DBE5F1" w:themeFill="accent1" w:themeFillTint="33"/>
          </w:tcPr>
          <w:p w14:paraId="4C33D314" w14:textId="527E1CE7" w:rsidR="002A5EBA" w:rsidRDefault="4E97C6DA" w:rsidP="002A5EBA">
            <w:pPr>
              <w:widowControl w:val="0"/>
              <w:rPr>
                <w:sz w:val="24"/>
                <w:szCs w:val="24"/>
              </w:rPr>
            </w:pPr>
            <w:r w:rsidRPr="00240BFF">
              <w:t xml:space="preserve">ELECTROMOVILIDAD EN CHILE </w:t>
            </w:r>
            <w:r w:rsidR="00240BFF">
              <w:t>-</w:t>
            </w:r>
            <w:r w:rsidRPr="4E97C6DA">
              <w:rPr>
                <w:sz w:val="24"/>
                <w:szCs w:val="24"/>
              </w:rPr>
              <w:t xml:space="preserve"> Gabriel Prudencio </w:t>
            </w:r>
            <w:proofErr w:type="spellStart"/>
            <w:r w:rsidRPr="4E97C6DA">
              <w:rPr>
                <w:sz w:val="24"/>
                <w:szCs w:val="24"/>
              </w:rPr>
              <w:t>Flaño</w:t>
            </w:r>
            <w:proofErr w:type="spellEnd"/>
          </w:p>
          <w:p w14:paraId="533FC10D" w14:textId="08C1F4FE" w:rsidR="00AB0DE5" w:rsidRDefault="002A5EBA" w:rsidP="002A5EBA">
            <w:pPr>
              <w:widowControl w:val="0"/>
              <w:rPr>
                <w:sz w:val="20"/>
                <w:szCs w:val="20"/>
              </w:rPr>
            </w:pPr>
            <w:r w:rsidRPr="00240BFF">
              <w:rPr>
                <w:sz w:val="20"/>
                <w:szCs w:val="20"/>
              </w:rPr>
              <w:t>Jefe División de Energías Sostenibles</w:t>
            </w:r>
            <w:r w:rsidR="00FF2D8B" w:rsidRPr="00240BFF">
              <w:rPr>
                <w:sz w:val="20"/>
                <w:szCs w:val="20"/>
              </w:rPr>
              <w:t>,</w:t>
            </w:r>
            <w:r w:rsidRPr="00240BFF">
              <w:rPr>
                <w:sz w:val="20"/>
                <w:szCs w:val="20"/>
              </w:rPr>
              <w:t xml:space="preserve"> </w:t>
            </w:r>
            <w:r w:rsidR="00AB0DE5" w:rsidRPr="00240BFF">
              <w:rPr>
                <w:sz w:val="20"/>
                <w:szCs w:val="20"/>
              </w:rPr>
              <w:t>Ministerio de Energía</w:t>
            </w:r>
          </w:p>
        </w:tc>
      </w:tr>
      <w:tr w:rsidR="00AB0DE5" w14:paraId="0E5AA08E" w14:textId="77777777" w:rsidTr="00D440F7">
        <w:trPr>
          <w:trHeight w:val="340"/>
        </w:trPr>
        <w:tc>
          <w:tcPr>
            <w:tcW w:w="514" w:type="pct"/>
            <w:shd w:val="clear" w:color="auto" w:fill="DBE5F1" w:themeFill="accent1" w:themeFillTint="33"/>
          </w:tcPr>
          <w:p w14:paraId="1044A041" w14:textId="77777777" w:rsidR="00AB0DE5" w:rsidRDefault="00AB0DE5" w:rsidP="00AB0D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9:25</w:t>
            </w:r>
          </w:p>
        </w:tc>
        <w:tc>
          <w:tcPr>
            <w:tcW w:w="514" w:type="pct"/>
            <w:shd w:val="clear" w:color="auto" w:fill="DBE5F1" w:themeFill="accent1" w:themeFillTint="33"/>
          </w:tcPr>
          <w:p w14:paraId="33C493DD" w14:textId="77777777" w:rsidR="00AB0DE5" w:rsidRDefault="00AB0DE5" w:rsidP="00AB0D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9:35</w:t>
            </w:r>
          </w:p>
        </w:tc>
        <w:tc>
          <w:tcPr>
            <w:tcW w:w="3972" w:type="pct"/>
            <w:gridSpan w:val="2"/>
            <w:shd w:val="clear" w:color="auto" w:fill="DBE5F1" w:themeFill="accent1" w:themeFillTint="33"/>
          </w:tcPr>
          <w:p w14:paraId="1DFD5AE0" w14:textId="1939654B" w:rsidR="00FF2D8B" w:rsidRDefault="4E97C6DA" w:rsidP="00AB0DE5">
            <w:pPr>
              <w:widowControl w:val="0"/>
              <w:rPr>
                <w:sz w:val="24"/>
                <w:szCs w:val="24"/>
              </w:rPr>
            </w:pPr>
            <w:r w:rsidRPr="00240BFF">
              <w:t>PLATAFORMA DE ELECTROMOVILIDAD</w:t>
            </w:r>
            <w:r w:rsidRPr="4E97C6DA">
              <w:rPr>
                <w:sz w:val="24"/>
                <w:szCs w:val="24"/>
              </w:rPr>
              <w:t xml:space="preserve"> - Mauricio Osses Alvarado</w:t>
            </w:r>
          </w:p>
          <w:p w14:paraId="3D9EC0E3" w14:textId="349D11D5" w:rsidR="00AB0DE5" w:rsidRDefault="00FF2D8B" w:rsidP="00AB0DE5">
            <w:pPr>
              <w:widowControl w:val="0"/>
              <w:rPr>
                <w:sz w:val="20"/>
                <w:szCs w:val="20"/>
              </w:rPr>
            </w:pPr>
            <w:r w:rsidRPr="00240BFF">
              <w:rPr>
                <w:sz w:val="20"/>
                <w:szCs w:val="20"/>
              </w:rPr>
              <w:t xml:space="preserve">Director de Proyecto, </w:t>
            </w:r>
            <w:r w:rsidR="00AB0DE5" w:rsidRPr="00240BFF">
              <w:rPr>
                <w:sz w:val="20"/>
                <w:szCs w:val="20"/>
              </w:rPr>
              <w:t>Universidad Técnica Federico Santa María</w:t>
            </w:r>
          </w:p>
        </w:tc>
      </w:tr>
      <w:tr w:rsidR="00AB0DE5" w14:paraId="1681A27D" w14:textId="77777777" w:rsidTr="00D440F7">
        <w:trPr>
          <w:trHeight w:val="340"/>
        </w:trPr>
        <w:tc>
          <w:tcPr>
            <w:tcW w:w="514" w:type="pct"/>
          </w:tcPr>
          <w:p w14:paraId="45CE2421" w14:textId="77777777" w:rsidR="00AB0DE5" w:rsidRDefault="00AB0DE5" w:rsidP="00AB0D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9:35</w:t>
            </w:r>
          </w:p>
        </w:tc>
        <w:tc>
          <w:tcPr>
            <w:tcW w:w="514" w:type="pct"/>
          </w:tcPr>
          <w:p w14:paraId="104CD6D7" w14:textId="77777777" w:rsidR="00AB0DE5" w:rsidRDefault="00AB0DE5" w:rsidP="00AB0D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9:45</w:t>
            </w:r>
          </w:p>
        </w:tc>
        <w:tc>
          <w:tcPr>
            <w:tcW w:w="3972" w:type="pct"/>
            <w:gridSpan w:val="2"/>
          </w:tcPr>
          <w:p w14:paraId="559A2B72" w14:textId="77777777" w:rsidR="00AB0DE5" w:rsidRDefault="00AB0DE5" w:rsidP="00060E88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Preguntas</w:t>
            </w:r>
          </w:p>
        </w:tc>
      </w:tr>
      <w:tr w:rsidR="00AB0DE5" w14:paraId="64CCF3EB" w14:textId="77777777" w:rsidTr="00D440F7">
        <w:trPr>
          <w:trHeight w:val="340"/>
        </w:trPr>
        <w:tc>
          <w:tcPr>
            <w:tcW w:w="514" w:type="pct"/>
          </w:tcPr>
          <w:p w14:paraId="0643425F" w14:textId="77777777" w:rsidR="00AB0DE5" w:rsidRDefault="00AB0DE5" w:rsidP="00AB0D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9:45</w:t>
            </w:r>
          </w:p>
        </w:tc>
        <w:tc>
          <w:tcPr>
            <w:tcW w:w="514" w:type="pct"/>
          </w:tcPr>
          <w:p w14:paraId="5D55E963" w14:textId="77777777" w:rsidR="00AB0DE5" w:rsidRDefault="00AB0DE5" w:rsidP="00AB0D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</w:t>
            </w:r>
          </w:p>
        </w:tc>
        <w:tc>
          <w:tcPr>
            <w:tcW w:w="3972" w:type="pct"/>
            <w:gridSpan w:val="2"/>
          </w:tcPr>
          <w:p w14:paraId="1E98BE65" w14:textId="55E6FAB4" w:rsidR="00AB0DE5" w:rsidRDefault="00AB0DE5" w:rsidP="00060E88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Pausa</w:t>
            </w:r>
            <w:r w:rsidR="00267A37">
              <w:rPr>
                <w:sz w:val="24"/>
                <w:szCs w:val="24"/>
              </w:rPr>
              <w:t xml:space="preserve"> y m</w:t>
            </w:r>
            <w:r>
              <w:rPr>
                <w:sz w:val="24"/>
                <w:szCs w:val="24"/>
              </w:rPr>
              <w:t xml:space="preserve">omento </w:t>
            </w:r>
            <w:r w:rsidR="00267A37">
              <w:rPr>
                <w:sz w:val="24"/>
                <w:szCs w:val="24"/>
              </w:rPr>
              <w:t xml:space="preserve">de </w:t>
            </w:r>
            <w:proofErr w:type="spellStart"/>
            <w:r>
              <w:rPr>
                <w:sz w:val="24"/>
                <w:szCs w:val="24"/>
              </w:rPr>
              <w:t>networking</w:t>
            </w:r>
            <w:proofErr w:type="spellEnd"/>
          </w:p>
        </w:tc>
      </w:tr>
      <w:tr w:rsidR="00AB0DE5" w14:paraId="578E3627" w14:textId="77777777" w:rsidTr="00D440F7">
        <w:trPr>
          <w:trHeight w:val="340"/>
        </w:trPr>
        <w:tc>
          <w:tcPr>
            <w:tcW w:w="514" w:type="pct"/>
            <w:shd w:val="clear" w:color="auto" w:fill="DBE5F1" w:themeFill="accent1" w:themeFillTint="33"/>
          </w:tcPr>
          <w:p w14:paraId="25B6664C" w14:textId="77777777" w:rsidR="00AB0DE5" w:rsidRDefault="00AB0DE5" w:rsidP="00AB0D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</w:t>
            </w:r>
          </w:p>
        </w:tc>
        <w:tc>
          <w:tcPr>
            <w:tcW w:w="514" w:type="pct"/>
            <w:shd w:val="clear" w:color="auto" w:fill="DBE5F1" w:themeFill="accent1" w:themeFillTint="33"/>
          </w:tcPr>
          <w:p w14:paraId="617F48F9" w14:textId="2AF36BC8" w:rsidR="00AB0DE5" w:rsidRDefault="00AB0DE5" w:rsidP="00AB0D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</w:t>
            </w:r>
            <w:r w:rsidR="00AC34E3">
              <w:rPr>
                <w:sz w:val="20"/>
                <w:szCs w:val="20"/>
              </w:rPr>
              <w:t>0</w:t>
            </w:r>
          </w:p>
        </w:tc>
        <w:tc>
          <w:tcPr>
            <w:tcW w:w="3972" w:type="pct"/>
            <w:gridSpan w:val="2"/>
            <w:shd w:val="clear" w:color="auto" w:fill="DBE5F1" w:themeFill="accent1" w:themeFillTint="33"/>
          </w:tcPr>
          <w:p w14:paraId="1055CB6B" w14:textId="577A9F70" w:rsidR="00FF2D8B" w:rsidRDefault="00FF2D8B" w:rsidP="00AB0DE5">
            <w:pPr>
              <w:widowControl w:val="0"/>
              <w:rPr>
                <w:sz w:val="24"/>
                <w:szCs w:val="24"/>
              </w:rPr>
            </w:pPr>
            <w:r w:rsidRPr="00240BFF">
              <w:t>¿</w:t>
            </w:r>
            <w:r w:rsidR="00AC34E3" w:rsidRPr="00240BFF">
              <w:t>DÓNDE POTENCIAR LA ELECTROMOVILIDAD</w:t>
            </w:r>
            <w:r w:rsidRPr="00240BFF">
              <w:t>?</w:t>
            </w:r>
            <w:r>
              <w:rPr>
                <w:sz w:val="24"/>
                <w:szCs w:val="24"/>
              </w:rPr>
              <w:t xml:space="preserve"> – Luz Ubilla</w:t>
            </w:r>
            <w:r w:rsidR="00AC34E3">
              <w:rPr>
                <w:sz w:val="24"/>
                <w:szCs w:val="24"/>
              </w:rPr>
              <w:t xml:space="preserve"> Bórquez</w:t>
            </w:r>
          </w:p>
          <w:p w14:paraId="30340AC7" w14:textId="164365FB" w:rsidR="00AB0DE5" w:rsidRPr="00FF2D8B" w:rsidRDefault="00AC34E3" w:rsidP="00AB0DE5">
            <w:pPr>
              <w:widowControl w:val="0"/>
              <w:rPr>
                <w:sz w:val="24"/>
                <w:szCs w:val="24"/>
              </w:rPr>
            </w:pPr>
            <w:r w:rsidRPr="00240BFF">
              <w:rPr>
                <w:sz w:val="20"/>
                <w:szCs w:val="20"/>
              </w:rPr>
              <w:t xml:space="preserve">Profesional </w:t>
            </w:r>
            <w:r w:rsidR="00FF2D8B" w:rsidRPr="00240BFF">
              <w:rPr>
                <w:sz w:val="20"/>
                <w:szCs w:val="20"/>
              </w:rPr>
              <w:t>Unidad de Transporte</w:t>
            </w:r>
            <w:r w:rsidRPr="00240BFF">
              <w:rPr>
                <w:sz w:val="20"/>
                <w:szCs w:val="20"/>
              </w:rPr>
              <w:t xml:space="preserve"> Eficiente</w:t>
            </w:r>
            <w:r w:rsidR="00FF2D8B" w:rsidRPr="00240BFF">
              <w:rPr>
                <w:sz w:val="20"/>
                <w:szCs w:val="20"/>
              </w:rPr>
              <w:t xml:space="preserve">, </w:t>
            </w:r>
            <w:r w:rsidR="00AB0DE5" w:rsidRPr="00240BFF">
              <w:rPr>
                <w:sz w:val="20"/>
                <w:szCs w:val="20"/>
              </w:rPr>
              <w:t>Ministerio de Energía</w:t>
            </w:r>
          </w:p>
        </w:tc>
      </w:tr>
      <w:tr w:rsidR="00AB0DE5" w14:paraId="2AC3A06C" w14:textId="77777777" w:rsidTr="00D440F7">
        <w:trPr>
          <w:trHeight w:val="340"/>
        </w:trPr>
        <w:tc>
          <w:tcPr>
            <w:tcW w:w="514" w:type="pct"/>
            <w:shd w:val="clear" w:color="auto" w:fill="DBE5F1" w:themeFill="accent1" w:themeFillTint="33"/>
          </w:tcPr>
          <w:p w14:paraId="05C06969" w14:textId="32ABFCF1" w:rsidR="00AB0DE5" w:rsidRDefault="00AB0DE5" w:rsidP="00AB0D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</w:t>
            </w:r>
            <w:r w:rsidR="00AC34E3">
              <w:rPr>
                <w:sz w:val="20"/>
                <w:szCs w:val="20"/>
              </w:rPr>
              <w:t>0</w:t>
            </w:r>
          </w:p>
        </w:tc>
        <w:tc>
          <w:tcPr>
            <w:tcW w:w="514" w:type="pct"/>
            <w:shd w:val="clear" w:color="auto" w:fill="DBE5F1" w:themeFill="accent1" w:themeFillTint="33"/>
          </w:tcPr>
          <w:p w14:paraId="4198A28F" w14:textId="77777777" w:rsidR="00AB0DE5" w:rsidRDefault="00AB0DE5" w:rsidP="00AB0D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10:30</w:t>
            </w:r>
          </w:p>
        </w:tc>
        <w:tc>
          <w:tcPr>
            <w:tcW w:w="3972" w:type="pct"/>
            <w:gridSpan w:val="2"/>
            <w:shd w:val="clear" w:color="auto" w:fill="DBE5F1" w:themeFill="accent1" w:themeFillTint="33"/>
          </w:tcPr>
          <w:p w14:paraId="241AE458" w14:textId="0B136A38" w:rsidR="00AC34E3" w:rsidRPr="00240BFF" w:rsidRDefault="00FF2D8B" w:rsidP="00AB0DE5">
            <w:pPr>
              <w:widowControl w:val="0"/>
            </w:pPr>
            <w:r w:rsidRPr="00240BFF">
              <w:t xml:space="preserve">CASO DE ÉXITO: JUNAEB </w:t>
            </w:r>
          </w:p>
          <w:p w14:paraId="45FD58EE" w14:textId="626D6132" w:rsidR="00FF2D8B" w:rsidRPr="00240BFF" w:rsidRDefault="00FF2D8B" w:rsidP="00AB0DE5">
            <w:pPr>
              <w:widowControl w:val="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Beatriz Márquez </w:t>
            </w:r>
            <w:r w:rsidR="00D440F7">
              <w:rPr>
                <w:sz w:val="24"/>
                <w:szCs w:val="24"/>
              </w:rPr>
              <w:t xml:space="preserve">Illanes </w:t>
            </w:r>
            <w:r w:rsidR="00AC34E3">
              <w:rPr>
                <w:sz w:val="24"/>
                <w:szCs w:val="24"/>
              </w:rPr>
              <w:t>–</w:t>
            </w:r>
            <w:r w:rsidR="00D440F7">
              <w:rPr>
                <w:sz w:val="24"/>
                <w:szCs w:val="24"/>
              </w:rPr>
              <w:t xml:space="preserve"> </w:t>
            </w:r>
            <w:r w:rsidR="00D440F7" w:rsidRPr="00240BFF">
              <w:rPr>
                <w:sz w:val="20"/>
                <w:szCs w:val="20"/>
              </w:rPr>
              <w:t>Administración y finanzas</w:t>
            </w:r>
            <w:r w:rsidR="00AC34E3" w:rsidRPr="00240BFF">
              <w:rPr>
                <w:sz w:val="20"/>
                <w:szCs w:val="20"/>
              </w:rPr>
              <w:t xml:space="preserve"> </w:t>
            </w:r>
            <w:proofErr w:type="spellStart"/>
            <w:r w:rsidR="00AC34E3" w:rsidRPr="00240BFF">
              <w:rPr>
                <w:sz w:val="20"/>
                <w:szCs w:val="20"/>
              </w:rPr>
              <w:t>Junaeb</w:t>
            </w:r>
            <w:proofErr w:type="spellEnd"/>
          </w:p>
          <w:p w14:paraId="19249061" w14:textId="200713BA" w:rsidR="00AB0DE5" w:rsidRDefault="00AC34E3" w:rsidP="00AB0DE5">
            <w:pPr>
              <w:widowControl w:val="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Gabriel </w:t>
            </w:r>
            <w:proofErr w:type="spellStart"/>
            <w:r>
              <w:rPr>
                <w:sz w:val="24"/>
                <w:szCs w:val="24"/>
              </w:rPr>
              <w:t>Guggisberg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8D5A7D">
              <w:rPr>
                <w:sz w:val="24"/>
                <w:szCs w:val="24"/>
              </w:rPr>
              <w:t>Alarc</w:t>
            </w:r>
            <w:r w:rsidR="0020272D">
              <w:rPr>
                <w:sz w:val="24"/>
                <w:szCs w:val="24"/>
              </w:rPr>
              <w:t>ó</w:t>
            </w:r>
            <w:r w:rsidR="008D5A7D">
              <w:rPr>
                <w:sz w:val="24"/>
                <w:szCs w:val="24"/>
              </w:rPr>
              <w:t>n-</w:t>
            </w:r>
            <w:r>
              <w:rPr>
                <w:sz w:val="24"/>
                <w:szCs w:val="24"/>
              </w:rPr>
              <w:t xml:space="preserve"> </w:t>
            </w:r>
            <w:r w:rsidR="00240BFF" w:rsidRPr="00240BFF">
              <w:rPr>
                <w:sz w:val="20"/>
                <w:szCs w:val="20"/>
              </w:rPr>
              <w:t>E-</w:t>
            </w:r>
            <w:proofErr w:type="spellStart"/>
            <w:r w:rsidR="00D440F7" w:rsidRPr="00240BFF">
              <w:rPr>
                <w:sz w:val="20"/>
                <w:szCs w:val="20"/>
              </w:rPr>
              <w:t>mo</w:t>
            </w:r>
            <w:r w:rsidR="0020272D">
              <w:rPr>
                <w:sz w:val="20"/>
                <w:szCs w:val="20"/>
              </w:rPr>
              <w:t>b</w:t>
            </w:r>
            <w:r w:rsidR="00D440F7" w:rsidRPr="00240BFF">
              <w:rPr>
                <w:sz w:val="20"/>
                <w:szCs w:val="20"/>
              </w:rPr>
              <w:t>ili</w:t>
            </w:r>
            <w:r w:rsidR="00240BFF" w:rsidRPr="00240BFF">
              <w:rPr>
                <w:sz w:val="20"/>
                <w:szCs w:val="20"/>
              </w:rPr>
              <w:t>ty</w:t>
            </w:r>
            <w:proofErr w:type="spellEnd"/>
            <w:r w:rsidR="00D440F7" w:rsidRPr="00240BFF">
              <w:rPr>
                <w:sz w:val="20"/>
                <w:szCs w:val="20"/>
              </w:rPr>
              <w:t xml:space="preserve"> </w:t>
            </w:r>
            <w:r w:rsidR="00AB0DE5" w:rsidRPr="00240BFF">
              <w:rPr>
                <w:sz w:val="20"/>
                <w:szCs w:val="20"/>
              </w:rPr>
              <w:t>Agencia de Sostenibilidad Energética</w:t>
            </w:r>
          </w:p>
        </w:tc>
      </w:tr>
      <w:tr w:rsidR="00AB0DE5" w14:paraId="0C2C5AD2" w14:textId="77777777" w:rsidTr="00D440F7">
        <w:trPr>
          <w:trHeight w:val="340"/>
        </w:trPr>
        <w:tc>
          <w:tcPr>
            <w:tcW w:w="514" w:type="pct"/>
          </w:tcPr>
          <w:p w14:paraId="2DEE1824" w14:textId="77777777" w:rsidR="00AB0DE5" w:rsidRDefault="00AB0DE5" w:rsidP="00AB0D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10:30</w:t>
            </w:r>
          </w:p>
        </w:tc>
        <w:tc>
          <w:tcPr>
            <w:tcW w:w="514" w:type="pct"/>
          </w:tcPr>
          <w:p w14:paraId="2220ECCE" w14:textId="77777777" w:rsidR="00AB0DE5" w:rsidRDefault="00AB0DE5" w:rsidP="00AB0D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10:40</w:t>
            </w:r>
          </w:p>
        </w:tc>
        <w:tc>
          <w:tcPr>
            <w:tcW w:w="3972" w:type="pct"/>
            <w:gridSpan w:val="2"/>
          </w:tcPr>
          <w:p w14:paraId="21351326" w14:textId="548034C7" w:rsidR="00AB0DE5" w:rsidRDefault="00AB0DE5" w:rsidP="00AB0DE5">
            <w:pPr>
              <w:widowControl w:val="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Preguntas</w:t>
            </w:r>
          </w:p>
        </w:tc>
      </w:tr>
      <w:tr w:rsidR="00267A37" w14:paraId="28D7E754" w14:textId="77777777" w:rsidTr="00D440F7">
        <w:trPr>
          <w:trHeight w:val="340"/>
        </w:trPr>
        <w:tc>
          <w:tcPr>
            <w:tcW w:w="514" w:type="pct"/>
            <w:shd w:val="clear" w:color="auto" w:fill="DBE5F1" w:themeFill="accent1" w:themeFillTint="33"/>
          </w:tcPr>
          <w:p w14:paraId="1CA4DEBE" w14:textId="77777777" w:rsidR="00267A37" w:rsidRDefault="00267A37" w:rsidP="00AB0D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10:40</w:t>
            </w:r>
          </w:p>
        </w:tc>
        <w:tc>
          <w:tcPr>
            <w:tcW w:w="514" w:type="pct"/>
            <w:shd w:val="clear" w:color="auto" w:fill="DBE5F1" w:themeFill="accent1" w:themeFillTint="33"/>
          </w:tcPr>
          <w:p w14:paraId="7C01D831" w14:textId="07164640" w:rsidR="00267A37" w:rsidRDefault="00267A37" w:rsidP="00AB0D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</w:tc>
        <w:tc>
          <w:tcPr>
            <w:tcW w:w="3972" w:type="pct"/>
            <w:gridSpan w:val="2"/>
            <w:shd w:val="clear" w:color="auto" w:fill="DBE5F1" w:themeFill="accent1" w:themeFillTint="33"/>
          </w:tcPr>
          <w:p w14:paraId="5612C337" w14:textId="407B3B63" w:rsidR="00267A37" w:rsidRDefault="00FF2D8B" w:rsidP="00240BFF">
            <w:pPr>
              <w:widowControl w:val="0"/>
              <w:rPr>
                <w:sz w:val="20"/>
                <w:szCs w:val="20"/>
              </w:rPr>
            </w:pPr>
            <w:r w:rsidRPr="00240BFF">
              <w:t>TALLER: DIAGNÓSTICO PARA EL SECTOR PÚBLICO</w:t>
            </w:r>
            <w:r w:rsidR="00240BFF"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  <w:r w:rsidRPr="00D440F7">
              <w:t>Germain Quintana</w:t>
            </w:r>
            <w:r w:rsidR="006C7A92" w:rsidRPr="00D440F7">
              <w:t xml:space="preserve"> Caldera</w:t>
            </w:r>
            <w:r w:rsidR="00D440F7">
              <w:rPr>
                <w:sz w:val="24"/>
                <w:szCs w:val="24"/>
              </w:rPr>
              <w:t xml:space="preserve"> </w:t>
            </w:r>
            <w:r w:rsidRPr="00240BFF">
              <w:rPr>
                <w:sz w:val="20"/>
                <w:szCs w:val="20"/>
              </w:rPr>
              <w:t>Universidad Técnica Federico Santa María</w:t>
            </w:r>
          </w:p>
        </w:tc>
      </w:tr>
      <w:tr w:rsidR="00267A37" w14:paraId="68DCE72B" w14:textId="77777777" w:rsidTr="00D440F7">
        <w:trPr>
          <w:trHeight w:val="340"/>
        </w:trPr>
        <w:tc>
          <w:tcPr>
            <w:tcW w:w="514" w:type="pct"/>
          </w:tcPr>
          <w:p w14:paraId="753F3B82" w14:textId="77777777" w:rsidR="00267A37" w:rsidRDefault="00267A37" w:rsidP="00AB0D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</w:tc>
        <w:tc>
          <w:tcPr>
            <w:tcW w:w="514" w:type="pct"/>
          </w:tcPr>
          <w:p w14:paraId="15DADDB2" w14:textId="77777777" w:rsidR="00267A37" w:rsidRDefault="00267A37" w:rsidP="00AB0D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11:03</w:t>
            </w:r>
          </w:p>
        </w:tc>
        <w:tc>
          <w:tcPr>
            <w:tcW w:w="3972" w:type="pct"/>
            <w:gridSpan w:val="2"/>
          </w:tcPr>
          <w:p w14:paraId="711C61B2" w14:textId="55702647" w:rsidR="00267A37" w:rsidRDefault="00267A37" w:rsidP="00AB0DE5">
            <w:pPr>
              <w:widowControl w:val="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Cierre</w:t>
            </w:r>
          </w:p>
        </w:tc>
      </w:tr>
    </w:tbl>
    <w:p w14:paraId="7D9D400C" w14:textId="77777777" w:rsidR="009B000F" w:rsidRDefault="009B000F"/>
    <w:sectPr w:rsidR="009B000F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5903FE" w14:textId="77777777" w:rsidR="00AE3539" w:rsidRDefault="00AE3539" w:rsidP="00267A37">
      <w:pPr>
        <w:spacing w:line="240" w:lineRule="auto"/>
      </w:pPr>
      <w:r>
        <w:separator/>
      </w:r>
    </w:p>
  </w:endnote>
  <w:endnote w:type="continuationSeparator" w:id="0">
    <w:p w14:paraId="4F246A2E" w14:textId="77777777" w:rsidR="00AE3539" w:rsidRDefault="00AE3539" w:rsidP="00267A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5645A2" w14:textId="133C8AA3" w:rsidR="00267A37" w:rsidRDefault="00267A37">
    <w:pPr>
      <w:pStyle w:val="Piedepgin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49F5B6B" wp14:editId="7DEE49D5">
          <wp:simplePos x="0" y="0"/>
          <wp:positionH relativeFrom="page">
            <wp:align>left</wp:align>
          </wp:positionH>
          <wp:positionV relativeFrom="paragraph">
            <wp:posOffset>-463710</wp:posOffset>
          </wp:positionV>
          <wp:extent cx="8656094" cy="1064156"/>
          <wp:effectExtent l="0" t="0" r="0" b="3175"/>
          <wp:wrapNone/>
          <wp:docPr id="7" name="Gráfico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zal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56094" cy="10641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767B0C" w14:textId="77777777" w:rsidR="00AE3539" w:rsidRDefault="00AE3539" w:rsidP="00267A37">
      <w:pPr>
        <w:spacing w:line="240" w:lineRule="auto"/>
      </w:pPr>
      <w:r>
        <w:separator/>
      </w:r>
    </w:p>
  </w:footnote>
  <w:footnote w:type="continuationSeparator" w:id="0">
    <w:p w14:paraId="1ECCE626" w14:textId="77777777" w:rsidR="00AE3539" w:rsidRDefault="00AE3539" w:rsidP="00267A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5596E5" w14:textId="3C300ABE" w:rsidR="002A5EBA" w:rsidRDefault="00075CDA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A18E0C9" wp14:editId="6EE50275">
          <wp:simplePos x="0" y="0"/>
          <wp:positionH relativeFrom="margin">
            <wp:align>right</wp:align>
          </wp:positionH>
          <wp:positionV relativeFrom="paragraph">
            <wp:posOffset>-457674</wp:posOffset>
          </wp:positionV>
          <wp:extent cx="5733415" cy="2695575"/>
          <wp:effectExtent l="0" t="0" r="635" b="9525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unnam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2695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00F"/>
    <w:rsid w:val="00057F8D"/>
    <w:rsid w:val="00060E88"/>
    <w:rsid w:val="00075CDA"/>
    <w:rsid w:val="000864D4"/>
    <w:rsid w:val="001753C6"/>
    <w:rsid w:val="0020272D"/>
    <w:rsid w:val="00240BFF"/>
    <w:rsid w:val="00267A37"/>
    <w:rsid w:val="00297939"/>
    <w:rsid w:val="002A5EBA"/>
    <w:rsid w:val="004D1FF6"/>
    <w:rsid w:val="005A2F13"/>
    <w:rsid w:val="006C7A92"/>
    <w:rsid w:val="006D580D"/>
    <w:rsid w:val="0084733F"/>
    <w:rsid w:val="008D5A7D"/>
    <w:rsid w:val="009B000F"/>
    <w:rsid w:val="00A603B9"/>
    <w:rsid w:val="00AB0DE5"/>
    <w:rsid w:val="00AC34E3"/>
    <w:rsid w:val="00AE3539"/>
    <w:rsid w:val="00C90B0E"/>
    <w:rsid w:val="00D440F7"/>
    <w:rsid w:val="00D57AF2"/>
    <w:rsid w:val="00E0008F"/>
    <w:rsid w:val="00E667C5"/>
    <w:rsid w:val="00F90A3A"/>
    <w:rsid w:val="00F9323C"/>
    <w:rsid w:val="00FF2D8B"/>
    <w:rsid w:val="00FF563F"/>
    <w:rsid w:val="4E97C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3B559A"/>
  <w15:docId w15:val="{5C4A48E0-43B6-4209-B860-7A5086F33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s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A37"/>
    <w:pPr>
      <w:jc w:val="both"/>
    </w:pPr>
    <w:rPr>
      <w:rFonts w:ascii="Calibri" w:hAnsi="Calibri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hAnsi="Arial"/>
      <w:color w:val="666666"/>
      <w:sz w:val="30"/>
      <w:szCs w:val="30"/>
    </w:rPr>
  </w:style>
  <w:style w:type="table" w:customStyle="1" w:styleId="a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anormal2">
    <w:name w:val="Plain Table 2"/>
    <w:basedOn w:val="Tablanormal"/>
    <w:uiPriority w:val="42"/>
    <w:rsid w:val="00AB0DE5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delista2-nfasis1">
    <w:name w:val="List Table 2 Accent 1"/>
    <w:basedOn w:val="Tablanormal"/>
    <w:uiPriority w:val="47"/>
    <w:rsid w:val="00AB0DE5"/>
    <w:pPr>
      <w:spacing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267A37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67A37"/>
  </w:style>
  <w:style w:type="paragraph" w:styleId="Piedepgina">
    <w:name w:val="footer"/>
    <w:basedOn w:val="Normal"/>
    <w:link w:val="PiedepginaCar"/>
    <w:uiPriority w:val="99"/>
    <w:unhideWhenUsed/>
    <w:rsid w:val="00267A37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67A37"/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rFonts w:ascii="Calibri" w:hAnsi="Calibri"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C34E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34E3"/>
    <w:rPr>
      <w:rFonts w:ascii="Segoe UI" w:hAnsi="Segoe UI" w:cs="Segoe UI"/>
      <w:sz w:val="18"/>
      <w:szCs w:val="18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C34E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C34E3"/>
    <w:rPr>
      <w:rFonts w:ascii="Calibri" w:hAnsi="Calibri"/>
      <w:b/>
      <w:bCs/>
      <w:sz w:val="20"/>
      <w:szCs w:val="20"/>
    </w:rPr>
  </w:style>
  <w:style w:type="paragraph" w:styleId="Revisin">
    <w:name w:val="Revision"/>
    <w:hidden/>
    <w:uiPriority w:val="99"/>
    <w:semiHidden/>
    <w:rsid w:val="00F90A3A"/>
    <w:pPr>
      <w:spacing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Germain Quintana</cp:lastModifiedBy>
  <cp:revision>2</cp:revision>
  <cp:lastPrinted>2020-05-24T05:57:00Z</cp:lastPrinted>
  <dcterms:created xsi:type="dcterms:W3CDTF">2020-05-25T15:31:00Z</dcterms:created>
  <dcterms:modified xsi:type="dcterms:W3CDTF">2020-05-25T15:31:00Z</dcterms:modified>
</cp:coreProperties>
</file>